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99"/>
      </w:tblGrid>
      <w:tr w:rsidR="007925C6" w:rsidTr="00E121CA">
        <w:tc>
          <w:tcPr>
            <w:tcW w:w="5281" w:type="dxa"/>
          </w:tcPr>
          <w:p w:rsidR="007925C6" w:rsidRDefault="007925C6" w:rsidP="008F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:rsidR="007925C6" w:rsidRDefault="007925C6" w:rsidP="00E1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925C6" w:rsidRDefault="007925C6" w:rsidP="00E1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1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МБОУ СОШ №20 </w:t>
            </w:r>
          </w:p>
          <w:p w:rsidR="00E121CA" w:rsidRDefault="00E121CA" w:rsidP="00E1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CA" w:rsidRDefault="00E121CA" w:rsidP="00E1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О.Б. Трусова</w:t>
            </w:r>
          </w:p>
          <w:p w:rsidR="00E121CA" w:rsidRDefault="00E121CA" w:rsidP="00E1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CA" w:rsidRPr="00E121CA" w:rsidRDefault="00E121CA" w:rsidP="00E1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№01.10</w:t>
            </w:r>
            <w:r w:rsidRPr="00E121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 04.2020г.</w:t>
            </w:r>
          </w:p>
          <w:p w:rsidR="00E121CA" w:rsidRDefault="00E121CA" w:rsidP="008F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5C6" w:rsidRDefault="007925C6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E121CA">
        <w:rPr>
          <w:rFonts w:ascii="Times New Roman" w:hAnsi="Times New Roman" w:cs="Times New Roman"/>
          <w:b/>
          <w:sz w:val="24"/>
          <w:szCs w:val="24"/>
        </w:rPr>
        <w:t xml:space="preserve"> МБОУ СОШ №20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7925C6">
        <w:rPr>
          <w:rFonts w:ascii="Times New Roman" w:hAnsi="Times New Roman" w:cs="Times New Roman"/>
          <w:sz w:val="24"/>
          <w:szCs w:val="24"/>
        </w:rPr>
        <w:t>МБОУ СОШ №20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160B63">
        <w:rPr>
          <w:rFonts w:ascii="Times New Roman" w:hAnsi="Times New Roman" w:cs="Times New Roman"/>
          <w:sz w:val="24"/>
          <w:szCs w:val="24"/>
        </w:rPr>
        <w:t xml:space="preserve">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</w:t>
      </w:r>
      <w:r w:rsidR="007925C6">
        <w:rPr>
          <w:rFonts w:ascii="Times New Roman" w:hAnsi="Times New Roman" w:cs="Times New Roman"/>
          <w:sz w:val="24"/>
          <w:szCs w:val="24"/>
        </w:rPr>
        <w:t>СОО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</w:t>
      </w:r>
      <w:r w:rsidR="007925C6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="007925C6">
        <w:rPr>
          <w:rFonts w:ascii="Times New Roman" w:hAnsi="Times New Roman" w:cs="Times New Roman"/>
          <w:sz w:val="24"/>
          <w:szCs w:val="24"/>
        </w:rPr>
        <w:t>ся.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 xml:space="preserve">с обучающимися может быть организована с </w:t>
      </w:r>
      <w:r w:rsidR="007925C6">
        <w:rPr>
          <w:rFonts w:ascii="Times New Roman" w:hAnsi="Times New Roman" w:cs="Times New Roman"/>
          <w:sz w:val="24"/>
          <w:szCs w:val="24"/>
        </w:rPr>
        <w:t>разными категориями обучающихся и в случаях, когда непосредственное взаимодействие невозможно в силу действий непреодолимой силы: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4D03B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 по очно-заочной форме обучения.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D03B1">
        <w:rPr>
          <w:rFonts w:ascii="Times New Roman" w:hAnsi="Times New Roman" w:cs="Times New Roman"/>
          <w:sz w:val="24"/>
          <w:szCs w:val="24"/>
        </w:rPr>
        <w:t xml:space="preserve">Ответственный за электронное обучение контролирует процесс электронного обучения и </w:t>
      </w:r>
      <w:r w:rsidRPr="004D03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03B1" w:rsidRDefault="004D03B1" w:rsidP="004D03B1">
      <w:pPr>
        <w:spacing w:after="0"/>
        <w:ind w:firstLine="567"/>
      </w:pPr>
      <w:r w:rsidRPr="004D03B1">
        <w:t xml:space="preserve">применения дистанционных образовательных технологий, следит за своевременным заполнением </w:t>
      </w:r>
      <w:r>
        <w:t xml:space="preserve"> </w:t>
      </w:r>
    </w:p>
    <w:p w:rsidR="004D03B1" w:rsidRPr="004D03B1" w:rsidRDefault="004D03B1" w:rsidP="004D03B1">
      <w:pPr>
        <w:spacing w:after="0"/>
        <w:ind w:firstLine="567"/>
      </w:pPr>
      <w:r w:rsidRPr="004D03B1">
        <w:t>необходимых документов, в том числе журналов.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4D03B1">
        <w:rPr>
          <w:rFonts w:ascii="Times New Roman" w:hAnsi="Times New Roman" w:cs="Times New Roman"/>
          <w:sz w:val="24"/>
          <w:szCs w:val="24"/>
        </w:rPr>
        <w:t xml:space="preserve">. При реализации образовательных программ с применением электронного обучения, 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B1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 учителя и ответственные лица ведут 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документацию: заполняют журнал успеваемости, выставляют в журнал отметки.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4D03B1">
        <w:rPr>
          <w:rFonts w:ascii="Times New Roman" w:hAnsi="Times New Roman" w:cs="Times New Roman"/>
          <w:sz w:val="24"/>
          <w:szCs w:val="24"/>
        </w:rPr>
        <w:t xml:space="preserve">. Рекомендуемая непрерывная длительность работы, связанной с фиксацией взора 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 xml:space="preserve">непосредственно на экране устройства отображения информации на уроке, не должна 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превышать: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− для обучающихся в I–IV классах – 15 мин;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− для обучающихся в V–VII классах – 20 мин;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− для обучающихся в VIII–IX классах – 25 мин;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 xml:space="preserve">− для обучающихся в X–XI классах на первом часу учебных занятий – 30 мин, на втором – 20 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мин.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3B1">
        <w:rPr>
          <w:rFonts w:ascii="Times New Roman" w:hAnsi="Times New Roman" w:cs="Times New Roman"/>
          <w:sz w:val="24"/>
          <w:szCs w:val="24"/>
        </w:rPr>
        <w:t>Оптимальное количество занятий с использованием персональных электронно-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вычислительных машин (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4D03B1">
        <w:rPr>
          <w:rFonts w:ascii="Times New Roman" w:hAnsi="Times New Roman" w:cs="Times New Roman"/>
          <w:sz w:val="24"/>
          <w:szCs w:val="24"/>
        </w:rPr>
        <w:t xml:space="preserve">) в течение учебного дня для обучающихся I–IV классов составляет 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 xml:space="preserve">один урок, для обучающихся в V–VIII классах – два урока, для обучающихся в IX–XI классах – 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три урока.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4D03B1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4D03B1">
        <w:rPr>
          <w:rFonts w:ascii="Times New Roman" w:hAnsi="Times New Roman" w:cs="Times New Roman"/>
          <w:sz w:val="24"/>
          <w:szCs w:val="24"/>
        </w:rPr>
        <w:t xml:space="preserve"> для профилактики развития утомления необходимо осуществлять 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комплекс профилактических мероприятий в соответствии с СанПиН 2.2.2/2.4.1340-03.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 xml:space="preserve">Во время перемен следует проводить сквозное проветривание с обязательным выходом 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обучающихся из класса (кабинета).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4D03B1">
        <w:rPr>
          <w:rFonts w:ascii="Times New Roman" w:hAnsi="Times New Roman" w:cs="Times New Roman"/>
          <w:sz w:val="24"/>
          <w:szCs w:val="24"/>
        </w:rPr>
        <w:t xml:space="preserve">. Для обучающихся в старших классах при организации производственного обучения 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 xml:space="preserve">продолжительность работы с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4D03B1">
        <w:rPr>
          <w:rFonts w:ascii="Times New Roman" w:hAnsi="Times New Roman" w:cs="Times New Roman"/>
          <w:sz w:val="24"/>
          <w:szCs w:val="24"/>
        </w:rPr>
        <w:t xml:space="preserve"> не должна превышать 50 процентов времени занятия.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 xml:space="preserve">Длительность работы с использованием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4D03B1">
        <w:rPr>
          <w:rFonts w:ascii="Times New Roman" w:hAnsi="Times New Roman" w:cs="Times New Roman"/>
          <w:sz w:val="24"/>
          <w:szCs w:val="24"/>
        </w:rPr>
        <w:t xml:space="preserve"> в период производственной практики, без учебных 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 xml:space="preserve">занятий, не должна превышать 50 процентов продолжительности рабочего времени при 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соблюдении режима работы и профилактических мероприятий.</w:t>
      </w:r>
    </w:p>
    <w:p w:rsid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Pr="004D0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03B1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4D03B1">
        <w:rPr>
          <w:rFonts w:ascii="Times New Roman" w:hAnsi="Times New Roman" w:cs="Times New Roman"/>
          <w:sz w:val="24"/>
          <w:szCs w:val="24"/>
        </w:rPr>
        <w:t xml:space="preserve"> занятия с использованием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4D03B1">
        <w:rPr>
          <w:rFonts w:ascii="Times New Roman" w:hAnsi="Times New Roman" w:cs="Times New Roman"/>
          <w:sz w:val="24"/>
          <w:szCs w:val="24"/>
        </w:rPr>
        <w:t xml:space="preserve"> рекомендуется проводить не чаще двух раз в 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неделю общей продолжительностью: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− для обучающихся II–V классов – не более 60 мин;</w:t>
      </w:r>
    </w:p>
    <w:p w:rsidR="004D03B1" w:rsidRPr="004D03B1" w:rsidRDefault="004D03B1" w:rsidP="004D03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B1">
        <w:rPr>
          <w:rFonts w:ascii="Times New Roman" w:hAnsi="Times New Roman" w:cs="Times New Roman"/>
          <w:sz w:val="24"/>
          <w:szCs w:val="24"/>
        </w:rPr>
        <w:t>− для обучающихся VI классов и старше – не более 90 мин.</w:t>
      </w:r>
    </w:p>
    <w:p w:rsidR="004D03B1" w:rsidRDefault="004D03B1" w:rsidP="004D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03B1">
        <w:rPr>
          <w:rFonts w:ascii="Times New Roman" w:hAnsi="Times New Roman" w:cs="Times New Roman"/>
          <w:sz w:val="24"/>
          <w:szCs w:val="24"/>
        </w:rPr>
        <w:t xml:space="preserve">Время проведения компьютерных игр с навязанным ритмом не должно превышать 10 мин для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03B1" w:rsidRDefault="004D03B1" w:rsidP="004D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03B1">
        <w:rPr>
          <w:rFonts w:ascii="Times New Roman" w:hAnsi="Times New Roman" w:cs="Times New Roman"/>
          <w:sz w:val="24"/>
          <w:szCs w:val="24"/>
        </w:rPr>
        <w:t xml:space="preserve">учащихся II–V классов и 15 мин для учащихся более старших классов. Рекомендуется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3B1" w:rsidRPr="004D03B1" w:rsidRDefault="004D03B1" w:rsidP="004D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03B1">
        <w:rPr>
          <w:rFonts w:ascii="Times New Roman" w:hAnsi="Times New Roman" w:cs="Times New Roman"/>
          <w:sz w:val="24"/>
          <w:szCs w:val="24"/>
        </w:rPr>
        <w:t>проводить их в конце занятия.</w:t>
      </w:r>
    </w:p>
    <w:p w:rsidR="004D03B1" w:rsidRPr="0071431E" w:rsidRDefault="004D03B1" w:rsidP="004D03B1">
      <w:pPr>
        <w:pStyle w:val="a7"/>
        <w:spacing w:before="0" w:beforeAutospacing="0" w:after="0" w:afterAutospacing="0"/>
      </w:pPr>
      <w:r>
        <w:t xml:space="preserve"> </w:t>
      </w:r>
    </w:p>
    <w:p w:rsidR="004D03B1" w:rsidRDefault="004D03B1" w:rsidP="004D03B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>
        <w:rPr>
          <w:rFonts w:ascii="Times New Roman" w:hAnsi="Times New Roman" w:cs="Times New Roman"/>
          <w:sz w:val="24"/>
          <w:szCs w:val="24"/>
        </w:rPr>
        <w:t xml:space="preserve"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4D03B1" w:rsidRDefault="004D03B1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CC701C" w:rsidRPr="00CC701C" w:rsidRDefault="00084D81" w:rsidP="00E121C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  <w:bookmarkStart w:id="0" w:name="_GoBack"/>
      <w:bookmarkEnd w:id="0"/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4D03B1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925C6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121CA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AC79-3E07-4C3C-88D5-7414122D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D03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ученик</cp:lastModifiedBy>
  <cp:revision>3</cp:revision>
  <cp:lastPrinted>2018-09-06T07:35:00Z</cp:lastPrinted>
  <dcterms:created xsi:type="dcterms:W3CDTF">2020-05-27T13:00:00Z</dcterms:created>
  <dcterms:modified xsi:type="dcterms:W3CDTF">2020-05-27T13:07:00Z</dcterms:modified>
</cp:coreProperties>
</file>